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hint="default" w:ascii="Times New Roman"/>
          <w:sz w:val="19"/>
          <w:lang w:val="es-ES"/>
        </w:rPr>
      </w:pPr>
      <w:r>
        <w:rPr>
          <w:rFonts w:hint="default" w:ascii="Times New Roman"/>
          <w:sz w:val="19"/>
          <w:lang w:val="es-ES"/>
        </w:rPr>
        <w:t xml:space="preserve">                                                                              </w:t>
      </w:r>
      <w:r>
        <w:rPr>
          <w:rFonts w:hint="default" w:ascii="Times New Roman"/>
          <w:sz w:val="19"/>
          <w:lang w:val="es-ES"/>
        </w:rPr>
        <w:drawing>
          <wp:inline distT="0" distB="0" distL="114300" distR="114300">
            <wp:extent cx="1358900" cy="716915"/>
            <wp:effectExtent l="0" t="0" r="12700" b="6985"/>
            <wp:docPr id="2" name="Imagen 2" descr="AHPM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AHPM-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</w:p>
    <w:p>
      <w:pPr>
        <w:pStyle w:val="5"/>
        <w:ind w:left="0" w:leftChars="0" w:firstLine="2801" w:firstLineChars="1000"/>
        <w:jc w:val="both"/>
        <w:rPr>
          <w:sz w:val="30"/>
          <w:szCs w:val="30"/>
        </w:rPr>
      </w:pPr>
      <w:r>
        <w:rPr>
          <w:rFonts w:hint="default" w:ascii="Calibri" w:hAnsi="Calibri" w:cs="Calibri"/>
          <w:sz w:val="28"/>
          <w:szCs w:val="28"/>
        </w:rPr>
        <w:t>CLÁUSULA</w:t>
      </w:r>
      <w:r>
        <w:rPr>
          <w:rFonts w:hint="default" w:ascii="Calibri" w:hAnsi="Calibri" w:cs="Calibri"/>
          <w:spacing w:val="-1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PARA</w:t>
      </w:r>
      <w:r>
        <w:rPr>
          <w:rFonts w:hint="default" w:ascii="Calibri" w:hAnsi="Calibri" w:cs="Calibri"/>
          <w:spacing w:val="-1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BOLSA DE</w:t>
      </w:r>
      <w:r>
        <w:rPr>
          <w:rFonts w:hint="default" w:ascii="Calibri" w:hAnsi="Calibri" w:cs="Calibri"/>
          <w:spacing w:val="-1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EMPLEO</w:t>
      </w:r>
    </w:p>
    <w:p>
      <w:pPr>
        <w:pStyle w:val="4"/>
        <w:spacing w:before="7"/>
        <w:rPr>
          <w:rFonts w:hint="default" w:ascii="Calibri" w:hAnsi="Calibri" w:cs="Calibri"/>
          <w:b/>
          <w:sz w:val="22"/>
          <w:szCs w:val="22"/>
        </w:rPr>
      </w:pPr>
    </w:p>
    <w:p>
      <w:pPr>
        <w:pStyle w:val="4"/>
        <w:spacing w:before="1"/>
        <w:ind w:left="782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  <w:lang w:val="es-ES"/>
        </w:rPr>
        <w:t>PLAYA DE MURO</w:t>
      </w:r>
      <w:r>
        <w:rPr>
          <w:rFonts w:hint="default" w:ascii="Calibri" w:hAnsi="Calibri" w:cs="Calibri" w:eastAsiaTheme="minorEastAsia"/>
          <w:sz w:val="22"/>
          <w:szCs w:val="22"/>
        </w:rPr>
        <w:t>, a</w:t>
      </w:r>
      <w:r>
        <w:rPr>
          <w:rFonts w:hint="default" w:ascii="Calibri" w:hAnsi="Calibri" w:cs="Calibri" w:eastAsiaTheme="minorEastAsia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……..….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</w:t>
      </w:r>
      <w:r>
        <w:rPr>
          <w:rFonts w:hint="default" w:ascii="Calibri" w:hAnsi="Calibri" w:cs="Calibri" w:eastAsiaTheme="minorEastAsia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………………………… de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20</w:t>
      </w:r>
      <w:r>
        <w:rPr>
          <w:rFonts w:hint="default" w:ascii="Calibri" w:hAnsi="Calibri" w:cs="Calibri" w:eastAsiaTheme="minorEastAsia"/>
          <w:sz w:val="22"/>
          <w:szCs w:val="22"/>
          <w:lang w:val="es-ES"/>
        </w:rPr>
        <w:t>22</w:t>
      </w:r>
    </w:p>
    <w:p>
      <w:pPr>
        <w:pStyle w:val="4"/>
        <w:rPr>
          <w:rFonts w:hint="default" w:ascii="Calibri" w:hAnsi="Calibri" w:cs="Calibri" w:eastAsiaTheme="minorEastAsia"/>
          <w:sz w:val="22"/>
          <w:szCs w:val="22"/>
        </w:rPr>
      </w:pPr>
    </w:p>
    <w:p>
      <w:pPr>
        <w:pStyle w:val="4"/>
        <w:spacing w:before="1" w:line="278" w:lineRule="auto"/>
        <w:ind w:left="782" w:right="1176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>De conformidad con la normativa vigente y aplicable en protección de datos de carácter personal, le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informamos que sus datos serán incorporados al sistema de tratamiento titularidad de ASOCIACION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HOTELERA PLAYAS DE MURO con CIF G07239650 y domicilio social sito en AVENIDA ALBUFERA 33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 xml:space="preserve">EDIF MUNICIPAL,07458 </w:t>
      </w:r>
      <w:r>
        <w:rPr>
          <w:rFonts w:hint="default" w:ascii="Calibri" w:hAnsi="Calibri" w:cs="Calibri" w:eastAsiaTheme="minorEastAsia"/>
          <w:sz w:val="22"/>
          <w:szCs w:val="22"/>
          <w:lang w:val="es-ES"/>
        </w:rPr>
        <w:t xml:space="preserve">PLAYA DE MURO </w:t>
      </w:r>
      <w:r>
        <w:rPr>
          <w:rFonts w:hint="default" w:ascii="Calibri" w:hAnsi="Calibri" w:cs="Calibri" w:eastAsiaTheme="minorEastAsia"/>
          <w:sz w:val="22"/>
          <w:szCs w:val="22"/>
        </w:rPr>
        <w:t>(ILLES BALEARS) y que a continuación se relacionan sus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respectivas finalidades, plazos de conservación y bases legitimadoras. Para aquellos tratamientos que lo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requieran, se informa también de la posible elaboración de perfiles y decisiones automatizadas, así como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las posibles cesiones y las transferencias internacionales que ASOCIACION HOTELERA PLAYAS DE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MURO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tiene previsto realizar:</w:t>
      </w:r>
    </w:p>
    <w:p>
      <w:pPr>
        <w:pStyle w:val="7"/>
        <w:numPr>
          <w:ilvl w:val="0"/>
          <w:numId w:val="1"/>
        </w:numPr>
        <w:tabs>
          <w:tab w:val="left" w:pos="1850"/>
        </w:tabs>
        <w:spacing w:before="0" w:after="0" w:line="278" w:lineRule="auto"/>
        <w:ind w:left="1850" w:right="1185" w:hanging="360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b/>
          <w:sz w:val="22"/>
          <w:szCs w:val="22"/>
        </w:rPr>
        <w:t xml:space="preserve">Finalidad: </w:t>
      </w:r>
      <w:r>
        <w:rPr>
          <w:rFonts w:hint="default" w:ascii="Calibri" w:hAnsi="Calibri" w:cs="Calibri" w:eastAsiaTheme="minorEastAsia"/>
          <w:sz w:val="22"/>
          <w:szCs w:val="22"/>
        </w:rPr>
        <w:t>Registro y tratamiento de datos de candidatos para finalidades de selección de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personal referentes a puestos de trabajo vacantes de las entidades colaboradoras y gestión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</w:t>
      </w:r>
      <w:r>
        <w:rPr>
          <w:rFonts w:hint="default" w:ascii="Calibri" w:hAnsi="Calibri" w:cs="Calibri" w:eastAsiaTheme="minorEastAsia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la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bolsa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 empleo.</w:t>
      </w:r>
    </w:p>
    <w:p>
      <w:pPr>
        <w:pStyle w:val="7"/>
        <w:numPr>
          <w:ilvl w:val="0"/>
          <w:numId w:val="1"/>
        </w:numPr>
        <w:tabs>
          <w:tab w:val="left" w:pos="1850"/>
        </w:tabs>
        <w:spacing w:before="65" w:after="0" w:line="240" w:lineRule="auto"/>
        <w:ind w:left="1850" w:right="0" w:hanging="360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b/>
          <w:sz w:val="22"/>
          <w:szCs w:val="22"/>
        </w:rPr>
        <w:t>Plazo</w:t>
      </w:r>
      <w:r>
        <w:rPr>
          <w:rFonts w:hint="default" w:ascii="Calibri" w:hAnsi="Calibri" w:cs="Calibri" w:eastAsiaTheme="minorEastAsia"/>
          <w:b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b/>
          <w:sz w:val="22"/>
          <w:szCs w:val="22"/>
        </w:rPr>
        <w:t>de</w:t>
      </w:r>
      <w:r>
        <w:rPr>
          <w:rFonts w:hint="default" w:ascii="Calibri" w:hAnsi="Calibri" w:cs="Calibri" w:eastAsiaTheme="minorEastAsia"/>
          <w:b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b/>
          <w:sz w:val="22"/>
          <w:szCs w:val="22"/>
        </w:rPr>
        <w:t xml:space="preserve">conservación: </w:t>
      </w:r>
      <w:r>
        <w:rPr>
          <w:rFonts w:hint="default" w:ascii="Calibri" w:hAnsi="Calibri" w:cs="Calibri" w:eastAsiaTheme="minorEastAsia"/>
          <w:sz w:val="22"/>
          <w:szCs w:val="22"/>
        </w:rPr>
        <w:t>mientras</w:t>
      </w:r>
      <w:r>
        <w:rPr>
          <w:rFonts w:hint="default" w:ascii="Calibri" w:hAnsi="Calibri" w:cs="Calibri" w:eastAsiaTheme="minorEastAsia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perdure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el</w:t>
      </w:r>
      <w:r>
        <w:rPr>
          <w:rFonts w:hint="default" w:ascii="Calibri" w:hAnsi="Calibri" w:cs="Calibri" w:eastAsiaTheme="minorEastAsia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consentimiento</w:t>
      </w:r>
      <w:r>
        <w:rPr>
          <w:rFonts w:hint="default" w:ascii="Calibri" w:hAnsi="Calibri" w:cs="Calibri" w:eastAsiaTheme="minorEastAsia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prestado.</w:t>
      </w:r>
    </w:p>
    <w:p>
      <w:pPr>
        <w:pStyle w:val="7"/>
        <w:numPr>
          <w:ilvl w:val="0"/>
          <w:numId w:val="1"/>
        </w:numPr>
        <w:tabs>
          <w:tab w:val="left" w:pos="1850"/>
        </w:tabs>
        <w:spacing w:before="100" w:after="0" w:line="240" w:lineRule="auto"/>
        <w:ind w:left="1850" w:right="0" w:hanging="360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b/>
          <w:sz w:val="22"/>
          <w:szCs w:val="22"/>
        </w:rPr>
        <w:t>Base</w:t>
      </w:r>
      <w:r>
        <w:rPr>
          <w:rFonts w:hint="default" w:ascii="Calibri" w:hAnsi="Calibri" w:cs="Calibri" w:eastAsiaTheme="minorEastAsia"/>
          <w:b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b/>
          <w:sz w:val="22"/>
          <w:szCs w:val="22"/>
        </w:rPr>
        <w:t>legítima:</w:t>
      </w:r>
      <w:r>
        <w:rPr>
          <w:rFonts w:hint="default" w:ascii="Calibri" w:hAnsi="Calibri" w:cs="Calibri" w:eastAsiaTheme="minorEastAsia"/>
          <w:b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El</w:t>
      </w:r>
      <w:r>
        <w:rPr>
          <w:rFonts w:hint="default" w:ascii="Calibri" w:hAnsi="Calibri" w:cs="Calibri" w:eastAsiaTheme="minorEastAsia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consentimiento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del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interesado.</w:t>
      </w:r>
    </w:p>
    <w:p>
      <w:pPr>
        <w:pStyle w:val="7"/>
        <w:numPr>
          <w:ilvl w:val="0"/>
          <w:numId w:val="1"/>
        </w:numPr>
        <w:tabs>
          <w:tab w:val="left" w:pos="1850"/>
        </w:tabs>
        <w:spacing w:before="98" w:after="0" w:line="278" w:lineRule="auto"/>
        <w:ind w:left="1850" w:right="1177" w:hanging="360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b/>
          <w:sz w:val="22"/>
          <w:szCs w:val="22"/>
        </w:rPr>
        <w:t xml:space="preserve">Cesiones: </w:t>
      </w:r>
      <w:r>
        <w:rPr>
          <w:rFonts w:hint="default" w:ascii="Calibri" w:hAnsi="Calibri" w:cs="Calibri" w:eastAsiaTheme="minorEastAsia"/>
          <w:sz w:val="22"/>
          <w:szCs w:val="22"/>
        </w:rPr>
        <w:t>sus datos y su Cv serán comunicados en caso de ser necesario a entidades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solicitantes de vacantes a puestos de trabajo con la finalidad de formar parte del proceso de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selección de personal. Además, se informa que la base legitimadora de la cesión es su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consentimiento</w:t>
      </w:r>
    </w:p>
    <w:p>
      <w:pPr>
        <w:pStyle w:val="4"/>
        <w:spacing w:before="3"/>
        <w:rPr>
          <w:rFonts w:hint="default" w:ascii="Calibri" w:hAnsi="Calibri" w:cs="Calibri" w:eastAsiaTheme="minorEastAsia"/>
          <w:sz w:val="22"/>
          <w:szCs w:val="22"/>
        </w:rPr>
      </w:pPr>
    </w:p>
    <w:p>
      <w:pPr>
        <w:pStyle w:val="4"/>
        <w:spacing w:line="278" w:lineRule="auto"/>
        <w:ind w:left="782" w:right="1177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>De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acuerdo con los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derechos</w:t>
      </w:r>
      <w:r>
        <w:rPr>
          <w:rFonts w:hint="default" w:ascii="Calibri" w:hAnsi="Calibri" w:cs="Calibri" w:eastAsiaTheme="minorEastAsia"/>
          <w:spacing w:val="50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que le confiere la normativa vigente y aplicable en protección de datos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podrá ejercer los derechos de acceso, rectificación, limitación de tratamiento, supresión (“derecho al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olvido”), portabilidad y oposición al tratamiento de sus datos de carácter personal así como la revocación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del consentimiento prestado para el tratamiento de los mismos, dirigiendo su petición a la dirección postal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 xml:space="preserve">indicada más arriba o al correo electrónico </w:t>
      </w:r>
      <w:r>
        <w:rPr>
          <w:rFonts w:hint="default" w:ascii="Calibri" w:hAnsi="Calibri" w:cs="Calibri" w:eastAsiaTheme="minorEastAsia"/>
          <w:sz w:val="22"/>
          <w:szCs w:val="22"/>
        </w:rPr>
        <w:fldChar w:fldCharType="begin"/>
      </w:r>
      <w:r>
        <w:rPr>
          <w:rFonts w:hint="default" w:ascii="Calibri" w:hAnsi="Calibri" w:cs="Calibri" w:eastAsiaTheme="minorEastAsia"/>
          <w:sz w:val="22"/>
          <w:szCs w:val="22"/>
        </w:rPr>
        <w:instrText xml:space="preserve"> HYPERLINK "mailto:ahpm@playademuro.net" \h </w:instrText>
      </w:r>
      <w:r>
        <w:rPr>
          <w:rFonts w:hint="default" w:ascii="Calibri" w:hAnsi="Calibri" w:cs="Calibri" w:eastAsiaTheme="minorEastAsia"/>
          <w:sz w:val="22"/>
          <w:szCs w:val="22"/>
        </w:rPr>
        <w:fldChar w:fldCharType="separate"/>
      </w:r>
      <w:r>
        <w:rPr>
          <w:rFonts w:hint="default" w:ascii="Calibri" w:hAnsi="Calibri" w:cs="Calibri" w:eastAsiaTheme="minorEastAsia"/>
          <w:color w:val="0000FF"/>
          <w:sz w:val="22"/>
          <w:szCs w:val="22"/>
          <w:u w:val="single" w:color="0000FF"/>
        </w:rPr>
        <w:t>ahpm@playademuro.net</w:t>
      </w:r>
      <w:r>
        <w:rPr>
          <w:rFonts w:hint="default" w:ascii="Calibri" w:hAnsi="Calibri" w:cs="Calibri" w:eastAsiaTheme="minorEastAsia"/>
          <w:sz w:val="22"/>
          <w:szCs w:val="22"/>
        </w:rPr>
        <w:t>.</w:t>
      </w:r>
      <w:r>
        <w:rPr>
          <w:rFonts w:hint="default" w:ascii="Calibri" w:hAnsi="Calibri" w:cs="Calibri" w:eastAsiaTheme="minorEastAsia"/>
          <w:sz w:val="22"/>
          <w:szCs w:val="22"/>
        </w:rPr>
        <w:fldChar w:fldCharType="end"/>
      </w:r>
      <w:r>
        <w:rPr>
          <w:rFonts w:hint="default" w:ascii="Calibri" w:hAnsi="Calibri" w:cs="Calibri" w:eastAsiaTheme="minorEastAsia"/>
          <w:sz w:val="22"/>
          <w:szCs w:val="22"/>
        </w:rPr>
        <w:t xml:space="preserve"> Podrá dirigirse a la Autoridad de</w:t>
      </w:r>
      <w:r>
        <w:rPr>
          <w:rFonts w:hint="default" w:ascii="Calibri" w:hAnsi="Calibri" w:cs="Calibri" w:eastAsiaTheme="minorEastAsia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Control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competente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para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presentar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la</w:t>
      </w:r>
      <w:r>
        <w:rPr>
          <w:rFonts w:hint="default" w:ascii="Calibri" w:hAnsi="Calibri" w:cs="Calibri" w:eastAsiaTheme="minorEastAsia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reclamación que considere</w:t>
      </w:r>
      <w:r>
        <w:rPr>
          <w:rFonts w:hint="default" w:ascii="Calibri" w:hAnsi="Calibri" w:cs="Calibri" w:eastAsiaTheme="minorEastAsia"/>
          <w:spacing w:val="-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oportuna.</w:t>
      </w:r>
    </w:p>
    <w:p>
      <w:pPr>
        <w:pStyle w:val="4"/>
        <w:spacing w:before="10"/>
        <w:rPr>
          <w:rFonts w:hint="default" w:ascii="Calibri" w:hAnsi="Calibri" w:cs="Calibri" w:eastAsiaTheme="minorEastAsia"/>
          <w:sz w:val="22"/>
          <w:szCs w:val="22"/>
        </w:rPr>
      </w:pPr>
    </w:p>
    <w:p>
      <w:pPr>
        <w:pStyle w:val="4"/>
        <w:spacing w:line="280" w:lineRule="auto"/>
        <w:ind w:left="782" w:right="1181"/>
        <w:jc w:val="both"/>
        <w:rPr>
          <w:rFonts w:hint="default" w:ascii="Calibri" w:hAnsi="Calibri" w:cs="Calibri" w:eastAsiaTheme="minorEastAsia"/>
          <w:sz w:val="22"/>
          <w:szCs w:val="22"/>
        </w:rPr>
      </w:pPr>
      <w:r>
        <w:rPr>
          <w:rFonts w:hint="default" w:ascii="Calibri" w:hAnsi="Calibri" w:cs="Calibri" w:eastAsiaTheme="minorEastAsia"/>
          <w:sz w:val="22"/>
          <w:szCs w:val="22"/>
        </w:rPr>
        <w:t>ASOCIACION</w:t>
      </w:r>
      <w:r>
        <w:rPr>
          <w:rFonts w:hint="default" w:ascii="Calibri" w:hAnsi="Calibri" w:cs="Calibri" w:eastAsiaTheme="minorEastAsia"/>
          <w:spacing w:val="1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HOTELERA</w:t>
      </w:r>
      <w:r>
        <w:rPr>
          <w:rFonts w:hint="default" w:ascii="Calibri" w:hAnsi="Calibri" w:cs="Calibri" w:eastAsiaTheme="minorEastAsia"/>
          <w:spacing w:val="1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PLAYAS</w:t>
      </w:r>
      <w:r>
        <w:rPr>
          <w:rFonts w:hint="default" w:ascii="Calibri" w:hAnsi="Calibri" w:cs="Calibri" w:eastAsiaTheme="minorEastAsia"/>
          <w:spacing w:val="12"/>
          <w:sz w:val="22"/>
          <w:szCs w:val="22"/>
        </w:rPr>
        <w:t xml:space="preserve"> </w:t>
      </w:r>
      <w:bookmarkStart w:id="0" w:name="_GoBack"/>
      <w:bookmarkEnd w:id="0"/>
      <w:r>
        <w:rPr>
          <w:rFonts w:hint="default" w:ascii="Calibri" w:hAnsi="Calibri" w:cs="Calibri" w:eastAsiaTheme="minorEastAsia"/>
          <w:sz w:val="22"/>
          <w:szCs w:val="22"/>
        </w:rPr>
        <w:t>DE</w:t>
      </w:r>
      <w:r>
        <w:rPr>
          <w:rFonts w:hint="default" w:ascii="Calibri" w:hAnsi="Calibri" w:cs="Calibri" w:eastAsiaTheme="minorEastAsia"/>
          <w:spacing w:val="1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MURO</w:t>
      </w:r>
      <w:r>
        <w:rPr>
          <w:rFonts w:hint="default" w:ascii="Calibri" w:hAnsi="Calibri" w:cs="Calibri" w:eastAsiaTheme="minorEastAsia"/>
          <w:spacing w:val="1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informa</w:t>
      </w:r>
      <w:r>
        <w:rPr>
          <w:rFonts w:hint="default" w:ascii="Calibri" w:hAnsi="Calibri" w:cs="Calibri" w:eastAsiaTheme="minorEastAsia"/>
          <w:spacing w:val="1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que</w:t>
      </w:r>
      <w:r>
        <w:rPr>
          <w:rFonts w:hint="default" w:ascii="Calibri" w:hAnsi="Calibri" w:cs="Calibri" w:eastAsiaTheme="minorEastAsia"/>
          <w:spacing w:val="1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con</w:t>
      </w:r>
      <w:r>
        <w:rPr>
          <w:rFonts w:hint="default" w:ascii="Calibri" w:hAnsi="Calibri" w:cs="Calibri" w:eastAsiaTheme="minorEastAsia"/>
          <w:spacing w:val="1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la</w:t>
      </w:r>
      <w:r>
        <w:rPr>
          <w:rFonts w:hint="default" w:ascii="Calibri" w:hAnsi="Calibri" w:cs="Calibri" w:eastAsiaTheme="minorEastAsia"/>
          <w:spacing w:val="1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firma</w:t>
      </w:r>
      <w:r>
        <w:rPr>
          <w:rFonts w:hint="default" w:ascii="Calibri" w:hAnsi="Calibri" w:cs="Calibri" w:eastAsiaTheme="minorEastAsia"/>
          <w:spacing w:val="1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del</w:t>
      </w:r>
      <w:r>
        <w:rPr>
          <w:rFonts w:hint="default" w:ascii="Calibri" w:hAnsi="Calibri" w:cs="Calibri" w:eastAsiaTheme="minorEastAsia"/>
          <w:spacing w:val="1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presente</w:t>
      </w:r>
      <w:r>
        <w:rPr>
          <w:rFonts w:hint="default" w:ascii="Calibri" w:hAnsi="Calibri" w:cs="Calibri" w:eastAsiaTheme="minorEastAsia"/>
          <w:spacing w:val="11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documento</w:t>
      </w:r>
      <w:r>
        <w:rPr>
          <w:rFonts w:hint="default" w:ascii="Calibri" w:hAnsi="Calibri" w:cs="Calibri" w:eastAsiaTheme="minorEastAsia"/>
          <w:spacing w:val="14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otorga</w:t>
      </w:r>
      <w:r>
        <w:rPr>
          <w:rFonts w:hint="default" w:ascii="Calibri" w:hAnsi="Calibri" w:cs="Calibri" w:eastAsiaTheme="minorEastAsia"/>
          <w:spacing w:val="-48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el</w:t>
      </w:r>
      <w:r>
        <w:rPr>
          <w:rFonts w:hint="default" w:ascii="Calibri" w:hAnsi="Calibri" w:cs="Calibri" w:eastAsiaTheme="minorEastAsia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consentimiento</w:t>
      </w:r>
      <w:r>
        <w:rPr>
          <w:rFonts w:hint="default" w:ascii="Calibri" w:hAnsi="Calibri" w:cs="Calibri" w:eastAsiaTheme="minorEastAsia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explícito</w:t>
      </w:r>
      <w:r>
        <w:rPr>
          <w:rFonts w:hint="default" w:ascii="Calibri" w:hAnsi="Calibri" w:cs="Calibri" w:eastAsiaTheme="minorEastAsia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para</w:t>
      </w:r>
      <w:r>
        <w:rPr>
          <w:rFonts w:hint="default" w:ascii="Calibri" w:hAnsi="Calibri" w:cs="Calibri" w:eastAsiaTheme="minorEastAsia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el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tratamiento</w:t>
      </w:r>
      <w:r>
        <w:rPr>
          <w:rFonts w:hint="default" w:ascii="Calibri" w:hAnsi="Calibri" w:cs="Calibri" w:eastAsiaTheme="minorEastAsia"/>
          <w:spacing w:val="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los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datos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de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las</w:t>
      </w:r>
      <w:r>
        <w:rPr>
          <w:rFonts w:hint="default" w:ascii="Calibri" w:hAnsi="Calibri" w:cs="Calibri" w:eastAsiaTheme="minorEastAsia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finalidades</w:t>
      </w:r>
      <w:r>
        <w:rPr>
          <w:rFonts w:hint="default" w:ascii="Calibri" w:hAnsi="Calibri" w:cs="Calibri" w:eastAsiaTheme="minorEastAsia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mencionadas</w:t>
      </w:r>
      <w:r>
        <w:rPr>
          <w:rFonts w:hint="default" w:ascii="Calibri" w:hAnsi="Calibri" w:cs="Calibri" w:eastAsiaTheme="minorEastAsia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 w:eastAsiaTheme="minorEastAsia"/>
          <w:sz w:val="22"/>
          <w:szCs w:val="22"/>
        </w:rPr>
        <w:t>anteriormente.</w:t>
      </w:r>
    </w:p>
    <w:p>
      <w:pPr>
        <w:pStyle w:val="4"/>
        <w:spacing w:before="6"/>
        <w:rPr>
          <w:rFonts w:hint="default" w:ascii="Calibri" w:hAnsi="Calibri" w:cs="Calibri" w:eastAsiaTheme="minorEastAsia"/>
          <w:sz w:val="22"/>
          <w:szCs w:val="22"/>
        </w:rPr>
      </w:pPr>
    </w:p>
    <w:tbl>
      <w:tblPr>
        <w:tblStyle w:val="3"/>
        <w:tblW w:w="0" w:type="auto"/>
        <w:tblInd w:w="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736" w:type="dxa"/>
          </w:tcPr>
          <w:p>
            <w:pPr>
              <w:pStyle w:val="8"/>
              <w:spacing w:line="201" w:lineRule="exact"/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  <w:t>Nombre</w:t>
            </w:r>
            <w:r>
              <w:rPr>
                <w:rFonts w:hint="default" w:ascii="Calibri" w:hAnsi="Calibri" w:cs="Calibri" w:eastAsiaTheme="minorEastAsia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  <w:t>y</w:t>
            </w:r>
            <w:r>
              <w:rPr>
                <w:rFonts w:hint="default" w:ascii="Calibri" w:hAnsi="Calibri" w:cs="Calibri" w:eastAsiaTheme="minorEastAsia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  <w:t>apellidos:</w:t>
            </w:r>
          </w:p>
          <w:p>
            <w:pPr>
              <w:pStyle w:val="8"/>
              <w:spacing w:line="201" w:lineRule="exact"/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736" w:type="dxa"/>
          </w:tcPr>
          <w:p>
            <w:pPr>
              <w:pStyle w:val="8"/>
              <w:spacing w:before="50"/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  <w:t>DNI:</w:t>
            </w:r>
          </w:p>
          <w:p>
            <w:pPr>
              <w:pStyle w:val="8"/>
              <w:spacing w:before="50"/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8736" w:type="dxa"/>
          </w:tcPr>
          <w:p>
            <w:pPr>
              <w:pStyle w:val="8"/>
              <w:spacing w:before="62" w:line="187" w:lineRule="exact"/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  <w:t>Firma:</w:t>
            </w:r>
          </w:p>
          <w:p>
            <w:pPr>
              <w:pStyle w:val="8"/>
              <w:spacing w:before="62" w:line="187" w:lineRule="exact"/>
              <w:rPr>
                <w:rFonts w:hint="default" w:ascii="Calibri" w:hAnsi="Calibri" w:cs="Calibri" w:eastAsiaTheme="minorEastAsia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rFonts w:ascii="Trebuchet MS" w:hAnsi="Trebuchet MS"/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842645</wp:posOffset>
            </wp:positionH>
            <wp:positionV relativeFrom="paragraph">
              <wp:posOffset>111760</wp:posOffset>
            </wp:positionV>
            <wp:extent cx="5709920" cy="774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93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7E7E7E"/>
          <w:w w:val="85"/>
          <w:sz w:val="15"/>
        </w:rPr>
        <w:t>MEDIDAs</w:t>
      </w:r>
      <w:r>
        <w:rPr>
          <w:rFonts w:ascii="Trebuchet MS" w:hAnsi="Trebuchet MS"/>
          <w:color w:val="7E7E7E"/>
          <w:spacing w:val="3"/>
          <w:w w:val="85"/>
          <w:sz w:val="15"/>
        </w:rPr>
        <w:t xml:space="preserve"> </w:t>
      </w:r>
      <w:r>
        <w:rPr>
          <w:rFonts w:ascii="Trebuchet MS" w:hAnsi="Trebuchet MS"/>
          <w:color w:val="7E7E7E"/>
          <w:w w:val="85"/>
          <w:sz w:val="15"/>
        </w:rPr>
        <w:t>Y</w:t>
      </w:r>
      <w:r>
        <w:rPr>
          <w:rFonts w:ascii="Trebuchet MS" w:hAnsi="Trebuchet MS"/>
          <w:color w:val="7E7E7E"/>
          <w:spacing w:val="4"/>
          <w:w w:val="85"/>
          <w:sz w:val="15"/>
        </w:rPr>
        <w:t xml:space="preserve"> </w:t>
      </w:r>
      <w:r>
        <w:rPr>
          <w:rFonts w:ascii="Trebuchet MS" w:hAnsi="Trebuchet MS"/>
          <w:color w:val="7E7E7E"/>
          <w:w w:val="85"/>
          <w:sz w:val="15"/>
        </w:rPr>
        <w:t>PROCEDIMIENTOs</w:t>
      </w:r>
      <w:r>
        <w:rPr>
          <w:rFonts w:ascii="Trebuchet MS" w:hAnsi="Trebuchet MS"/>
          <w:color w:val="7E7E7E"/>
          <w:spacing w:val="41"/>
          <w:sz w:val="15"/>
        </w:rPr>
        <w:t xml:space="preserve"> </w:t>
      </w:r>
      <w:r>
        <w:rPr>
          <w:rFonts w:ascii="Trebuchet MS" w:hAnsi="Trebuchet MS"/>
          <w:color w:val="7E7E7E"/>
          <w:w w:val="85"/>
          <w:sz w:val="15"/>
        </w:rPr>
        <w:t>·</w:t>
      </w:r>
      <w:r>
        <w:rPr>
          <w:rFonts w:ascii="Trebuchet MS" w:hAnsi="Trebuchet MS"/>
          <w:color w:val="7E7E7E"/>
          <w:spacing w:val="44"/>
          <w:sz w:val="15"/>
        </w:rPr>
        <w:t xml:space="preserve"> </w:t>
      </w:r>
      <w:r>
        <w:rPr>
          <w:rFonts w:ascii="Trebuchet MS" w:hAnsi="Trebuchet MS"/>
          <w:color w:val="BEBEBE"/>
          <w:w w:val="85"/>
          <w:sz w:val="15"/>
        </w:rPr>
        <w:t>EN</w:t>
      </w:r>
      <w:r>
        <w:rPr>
          <w:rFonts w:ascii="Trebuchet MS" w:hAnsi="Trebuchet MS"/>
          <w:color w:val="BEBEBE"/>
          <w:spacing w:val="3"/>
          <w:w w:val="85"/>
          <w:sz w:val="15"/>
        </w:rPr>
        <w:t xml:space="preserve"> </w:t>
      </w:r>
      <w:r>
        <w:rPr>
          <w:rFonts w:ascii="Trebuchet MS" w:hAnsi="Trebuchet MS"/>
          <w:color w:val="BEBEBE"/>
          <w:w w:val="85"/>
          <w:sz w:val="15"/>
        </w:rPr>
        <w:t>MATERIA</w:t>
      </w:r>
      <w:r>
        <w:rPr>
          <w:rFonts w:ascii="Trebuchet MS" w:hAnsi="Trebuchet MS"/>
          <w:color w:val="BEBEBE"/>
          <w:spacing w:val="4"/>
          <w:w w:val="85"/>
          <w:sz w:val="15"/>
        </w:rPr>
        <w:t xml:space="preserve"> </w:t>
      </w:r>
      <w:r>
        <w:rPr>
          <w:rFonts w:ascii="Trebuchet MS" w:hAnsi="Trebuchet MS"/>
          <w:color w:val="BEBEBE"/>
          <w:w w:val="85"/>
          <w:sz w:val="15"/>
        </w:rPr>
        <w:t>DE</w:t>
      </w:r>
      <w:r>
        <w:rPr>
          <w:rFonts w:ascii="Trebuchet MS" w:hAnsi="Trebuchet MS"/>
          <w:color w:val="BEBEBE"/>
          <w:spacing w:val="3"/>
          <w:w w:val="85"/>
          <w:sz w:val="15"/>
        </w:rPr>
        <w:t xml:space="preserve"> </w:t>
      </w:r>
      <w:r>
        <w:rPr>
          <w:rFonts w:ascii="Trebuchet MS" w:hAnsi="Trebuchet MS"/>
          <w:color w:val="BEBEBE"/>
          <w:w w:val="85"/>
          <w:sz w:val="15"/>
        </w:rPr>
        <w:t>PROTECCIÓN</w:t>
      </w:r>
      <w:r>
        <w:rPr>
          <w:rFonts w:ascii="Trebuchet MS" w:hAnsi="Trebuchet MS"/>
          <w:color w:val="BEBEBE"/>
          <w:spacing w:val="6"/>
          <w:w w:val="85"/>
          <w:sz w:val="15"/>
        </w:rPr>
        <w:t xml:space="preserve"> </w:t>
      </w:r>
      <w:r>
        <w:rPr>
          <w:rFonts w:ascii="Trebuchet MS" w:hAnsi="Trebuchet MS"/>
          <w:color w:val="BEBEBE"/>
          <w:w w:val="85"/>
          <w:sz w:val="15"/>
        </w:rPr>
        <w:t>DE</w:t>
      </w:r>
      <w:r>
        <w:rPr>
          <w:rFonts w:ascii="Trebuchet MS" w:hAnsi="Trebuchet MS"/>
          <w:color w:val="BEBEBE"/>
          <w:spacing w:val="5"/>
          <w:w w:val="85"/>
          <w:sz w:val="15"/>
        </w:rPr>
        <w:t xml:space="preserve"> </w:t>
      </w:r>
      <w:r>
        <w:rPr>
          <w:rFonts w:ascii="Trebuchet MS" w:hAnsi="Trebuchet MS"/>
          <w:color w:val="BEBEBE"/>
          <w:w w:val="85"/>
          <w:sz w:val="15"/>
        </w:rPr>
        <w:t>DATOs</w:t>
      </w:r>
      <w:r>
        <w:rPr>
          <w:rFonts w:ascii="Trebuchet MS" w:hAnsi="Trebuchet MS"/>
          <w:color w:val="BEBEBE"/>
          <w:w w:val="85"/>
          <w:sz w:val="15"/>
        </w:rPr>
        <w:tab/>
      </w:r>
      <w:r>
        <w:rPr>
          <w:rFonts w:ascii="Trebuchet MS" w:hAnsi="Trebuchet MS"/>
          <w:color w:val="BEBEBE"/>
          <w:position w:val="1"/>
          <w:sz w:val="15"/>
        </w:rPr>
        <w:drawing>
          <wp:inline distT="0" distB="0" distL="0" distR="0">
            <wp:extent cx="943610" cy="15430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56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0" w:right="5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850" w:hanging="360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3581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5302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2A5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es-ES" w:eastAsia="en-US" w:bidi="ar-SA"/>
    </w:rPr>
  </w:style>
  <w:style w:type="paragraph" w:styleId="5">
    <w:name w:val="Title"/>
    <w:basedOn w:val="1"/>
    <w:qFormat/>
    <w:uiPriority w:val="1"/>
    <w:pPr>
      <w:ind w:left="336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850" w:hanging="360"/>
      <w:jc w:val="both"/>
    </w:pPr>
    <w:rPr>
      <w:rFonts w:ascii="Arial MT" w:hAnsi="Arial MT" w:eastAsia="Arial MT" w:cs="Arial MT"/>
      <w:lang w:val="es-ES" w:eastAsia="en-US" w:bidi="ar-SA"/>
    </w:rPr>
  </w:style>
  <w:style w:type="paragraph" w:customStyle="1" w:styleId="8">
    <w:name w:val="Table Paragraph"/>
    <w:basedOn w:val="1"/>
    <w:qFormat/>
    <w:uiPriority w:val="1"/>
    <w:pPr>
      <w:ind w:left="20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2022-03-09T10:54:00Z</dcterms:created>
  <dc:creator>Eduard Formatger</dc:creator>
  <cp:lastModifiedBy>ahpm</cp:lastModifiedBy>
  <dcterms:modified xsi:type="dcterms:W3CDTF">2022-03-09T11:03:33Z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3082-11.2.0.11029</vt:lpwstr>
  </property>
  <property fmtid="{D5CDD505-2E9C-101B-9397-08002B2CF9AE}" pid="6" name="ICV">
    <vt:lpwstr>812110A3C1A744C3922BE5F227730467</vt:lpwstr>
  </property>
</Properties>
</file>