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  <w:drawing>
          <wp:inline distT="0" distB="0" distL="114300" distR="114300">
            <wp:extent cx="1358900" cy="716915"/>
            <wp:effectExtent l="0" t="0" r="0" b="0"/>
            <wp:docPr id="7" name="image3.png" descr="AHPM-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AHPM-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ind w:firstLine="3362"/>
      </w:pPr>
    </w:p>
    <w:p>
      <w:pPr>
        <w:pStyle w:val="12"/>
        <w:ind w:left="0" w:firstLine="2801"/>
        <w:jc w:val="both"/>
        <w:rPr>
          <w:sz w:val="30"/>
          <w:szCs w:val="30"/>
        </w:rPr>
      </w:pPr>
      <w:r>
        <w:rPr>
          <w:rFonts w:ascii="Calibri" w:hAnsi="Calibri" w:eastAsia="Calibri" w:cs="Calibri"/>
          <w:sz w:val="28"/>
          <w:szCs w:val="28"/>
          <w:rtl w:val="0"/>
        </w:rPr>
        <w:t>CLÁUSULA PARA BOLSA DE EMPLEO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782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PLAYA DE MURO, a ……..…. de ………………………… de 202</w:t>
      </w:r>
      <w:r>
        <w:rPr>
          <w:rFonts w:ascii="Calibri" w:hAnsi="Calibri" w:eastAsia="Calibri" w:cs="Calibri"/>
          <w:rtl w:val="0"/>
        </w:rPr>
        <w:t>3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78" w:lineRule="auto"/>
        <w:ind w:left="782" w:right="1176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 conformidad con la normativa vigente y aplicable en protección de datos de carácter personal, le informamos que sus datos serán incorporados al sistema de tratamiento titularidad de ASOCIACION HOTELERA PLAYAS DE MURO con CIF G07239650 y domicilio social sito en AVENIDA ALBUFERA 33 EDIF MUNICIPAL, 07458 PLAYA DE MURO (ILLES BALEARS) y que a continuación se relacionan sus respectivas finalidades, plazos de conservación y bases legitimadoras. Para aquellos tratamientos que lo requieran, se informa también de la posible elaboración de perfiles y decisiones automatizadas, así como las posibles cesiones y las transferencias internacionales que ASOCIACION HOTELERA PLAYAS DE MURO tiene previsto realizar: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850"/>
        </w:tabs>
        <w:spacing w:before="0" w:after="0" w:line="278" w:lineRule="auto"/>
        <w:ind w:left="1850" w:right="1185" w:hanging="36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Finalidad: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Registro y tratamiento de datos de candidatos para finalidades de selección de personal referentes a puestos de trabajo vacantes de las entidades colaboradoras y gestión de la bolsa de empleo.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850"/>
        </w:tabs>
        <w:spacing w:before="65" w:after="0" w:line="240" w:lineRule="auto"/>
        <w:ind w:left="1850" w:right="0" w:hanging="36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Plazo de conservación: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mientras perdure el consentimiento prestado.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850"/>
        </w:tabs>
        <w:spacing w:before="100" w:after="0" w:line="240" w:lineRule="auto"/>
        <w:ind w:left="1850" w:right="0" w:hanging="36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Base legítima: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El consentimiento del interesado.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850"/>
        </w:tabs>
        <w:spacing w:before="98" w:after="0" w:line="278" w:lineRule="auto"/>
        <w:ind w:left="1850" w:right="1177" w:hanging="36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Cesiones: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sus datos y su Cv serán comunicados en caso de ser necesario a entidades solicitantes de vacantes a puestos de trabajo con la finalidad de formar parte del proceso de selección de personal. Además, se informa que la base legitimadora de la cesión es su consentimiento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8" w:lineRule="auto"/>
        <w:ind w:left="782" w:right="1177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De acuerdo con los derechos que le confiere la normativa vigente y aplicable en protección de datos podrá ejercer los derechos de acceso, rectificación, limitación de tratamiento, supresión (“derecho al olvido”), portabilidad y oposición al tratamiento de sus datos de carácter personal así como la revocación del consentimiento prestado para el tratamiento de los mismos, dirigiendo su petición a la dirección postal indicada más arriba o al correo electrónico </w:t>
      </w:r>
      <w:r>
        <w:fldChar w:fldCharType="begin"/>
      </w:r>
      <w:r>
        <w:instrText xml:space="preserve"> HYPERLINK "mailto:ahpm@playademuro.net" \h </w:instrText>
      </w:r>
      <w:r>
        <w:fldChar w:fldCharType="separate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</w:rPr>
        <w:t>ahpm@playademuro.net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</w:rPr>
        <w:fldChar w:fldCharType="end"/>
      </w:r>
      <w:r>
        <w:fldChar w:fldCharType="begin"/>
      </w:r>
      <w:r>
        <w:instrText xml:space="preserve"> HYPERLINK "mailto:ahpm@playademuro.net" \h </w:instrText>
      </w:r>
      <w:r>
        <w:fldChar w:fldCharType="separate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Podrá dirigirse a la Autoridad de Control competente para presentar la reclamación que considere oportuna.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82" w:right="1181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ASOCIACION HOTELERA PLAYAS DE MURO informa que con la firma del presente documento otorga el consentimiento explícito para el tratamiento de los datos de las finalidades mencionadas anteriormente.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6"/>
        <w:tblW w:w="8736" w:type="dxa"/>
        <w:tblInd w:w="5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01" w:lineRule="auto"/>
              <w:ind w:left="20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Nombre y apellidos: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01" w:lineRule="auto"/>
              <w:ind w:left="20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20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DNI: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20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2" w:after="0" w:line="187" w:lineRule="auto"/>
              <w:ind w:left="20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Firma: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2" w:after="0" w:line="187" w:lineRule="auto"/>
              <w:ind w:left="20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 MT" w:hAnsi="Arial MT" w:eastAsia="Arial MT" w:cs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 MT" w:hAnsi="Arial MT" w:eastAsia="Arial MT" w:cs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 MT" w:hAnsi="Arial MT" w:eastAsia="Arial MT" w:cs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 MT" w:hAnsi="Arial MT" w:eastAsia="Arial MT" w:cs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40" w:lineRule="auto"/>
        <w:ind w:left="0" w:right="0" w:firstLine="0"/>
        <w:jc w:val="left"/>
        <w:rPr>
          <w:rFonts w:ascii="Trebuchet MS" w:hAnsi="Trebuchet MS" w:eastAsia="Trebuchet MS" w:cs="Trebuchet MS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</w:rPr>
      </w:pPr>
      <w:r>
        <w:rPr>
          <w:rFonts w:ascii="Trebuchet MS" w:hAnsi="Trebuchet MS" w:eastAsia="Trebuchet MS" w:cs="Trebuchet MS"/>
          <w:b w:val="0"/>
          <w:i w:val="0"/>
          <w:smallCaps w:val="0"/>
          <w:strike w:val="0"/>
          <w:color w:val="7E7E7E"/>
          <w:sz w:val="15"/>
          <w:szCs w:val="15"/>
          <w:u w:val="none"/>
          <w:shd w:val="clear" w:fill="auto"/>
          <w:vertAlign w:val="baseline"/>
          <w:rtl w:val="0"/>
        </w:rPr>
        <w:t xml:space="preserve">MEDIDAs Y PROCEDIMIENTOs · </w:t>
      </w:r>
      <w:r>
        <w:rPr>
          <w:rFonts w:ascii="Trebuchet MS" w:hAnsi="Trebuchet MS" w:eastAsia="Trebuchet MS" w:cs="Trebuchet MS"/>
          <w:b w:val="0"/>
          <w:i w:val="0"/>
          <w:smallCaps w:val="0"/>
          <w:strike w:val="0"/>
          <w:color w:val="BEBEBE"/>
          <w:sz w:val="15"/>
          <w:szCs w:val="15"/>
          <w:u w:val="none"/>
          <w:shd w:val="clear" w:fill="auto"/>
          <w:vertAlign w:val="baseline"/>
          <w:rtl w:val="0"/>
        </w:rPr>
        <w:t>EN MATERIA DE PROTECCIÓN DE DATOs</w:t>
      </w:r>
      <w:r>
        <w:rPr>
          <w:rFonts w:ascii="Trebuchet MS" w:hAnsi="Trebuchet MS" w:eastAsia="Trebuchet MS" w:cs="Trebuchet MS"/>
          <w:b w:val="0"/>
          <w:i w:val="0"/>
          <w:smallCaps w:val="0"/>
          <w:strike w:val="0"/>
          <w:color w:val="BEBEBE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Trebuchet MS" w:hAnsi="Trebuchet MS" w:eastAsia="Trebuchet MS" w:cs="Trebuchet MS"/>
          <w:b w:val="0"/>
          <w:i w:val="0"/>
          <w:smallCaps w:val="0"/>
          <w:strike w:val="0"/>
          <w:color w:val="BEBEBE"/>
          <w:sz w:val="15"/>
          <w:szCs w:val="15"/>
          <w:u w:val="none"/>
          <w:shd w:val="clear" w:fill="auto"/>
          <w:vertAlign w:val="baseline"/>
        </w:rPr>
        <w:drawing>
          <wp:inline distT="0" distB="0" distL="0" distR="0">
            <wp:extent cx="943610" cy="15430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156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111760</wp:posOffset>
            </wp:positionV>
            <wp:extent cx="5709920" cy="77470"/>
            <wp:effectExtent l="0" t="0" r="0" b="0"/>
            <wp:wrapTopAndBottom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0093" cy="7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0" w:right="520" w:bottom="280" w:left="9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850" w:hanging="360"/>
      </w:pPr>
      <w:rPr>
        <w:rFonts w:ascii="Arial MT" w:hAnsi="Arial MT" w:eastAsia="Arial MT" w:cs="Arial MT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720" w:hanging="360"/>
      </w:pPr>
    </w:lvl>
    <w:lvl w:ilvl="2" w:tentative="0">
      <w:start w:val="0"/>
      <w:numFmt w:val="bullet"/>
      <w:lvlText w:val="•"/>
      <w:lvlJc w:val="left"/>
      <w:pPr>
        <w:ind w:left="3581" w:hanging="360"/>
      </w:pPr>
    </w:lvl>
    <w:lvl w:ilvl="3" w:tentative="0">
      <w:start w:val="0"/>
      <w:numFmt w:val="bullet"/>
      <w:lvlText w:val="•"/>
      <w:lvlJc w:val="left"/>
      <w:pPr>
        <w:ind w:left="4441" w:hanging="360"/>
      </w:pPr>
    </w:lvl>
    <w:lvl w:ilvl="4" w:tentative="0">
      <w:start w:val="0"/>
      <w:numFmt w:val="bullet"/>
      <w:lvlText w:val="•"/>
      <w:lvlJc w:val="left"/>
      <w:pPr>
        <w:ind w:left="5302" w:hanging="360"/>
      </w:pPr>
    </w:lvl>
    <w:lvl w:ilvl="5" w:tentative="0">
      <w:start w:val="0"/>
      <w:numFmt w:val="bullet"/>
      <w:lvlText w:val="•"/>
      <w:lvlJc w:val="left"/>
      <w:pPr>
        <w:ind w:left="6163" w:hanging="360"/>
      </w:pPr>
    </w:lvl>
    <w:lvl w:ilvl="6" w:tentative="0">
      <w:start w:val="0"/>
      <w:numFmt w:val="bullet"/>
      <w:lvlText w:val="•"/>
      <w:lvlJc w:val="left"/>
      <w:pPr>
        <w:ind w:left="7023" w:hanging="360"/>
      </w:pPr>
    </w:lvl>
    <w:lvl w:ilvl="7" w:tentative="0">
      <w:start w:val="0"/>
      <w:numFmt w:val="bullet"/>
      <w:lvlText w:val="•"/>
      <w:lvlJc w:val="left"/>
      <w:pPr>
        <w:ind w:left="7884" w:hanging="360"/>
      </w:pPr>
    </w:lvl>
    <w:lvl w:ilvl="8" w:tentative="0">
      <w:start w:val="0"/>
      <w:numFmt w:val="bullet"/>
      <w:lvlText w:val="•"/>
      <w:lvlJc w:val="left"/>
      <w:pPr>
        <w:ind w:left="874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E604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MT" w:hAnsi="Arial MT" w:eastAsia="Arial MT" w:cs="Arial M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es-ES" w:eastAsia="en-US" w:bidi="ar-SA"/>
    </w:rPr>
  </w:style>
  <w:style w:type="paragraph" w:styleId="12">
    <w:name w:val="Title"/>
    <w:basedOn w:val="1"/>
    <w:next w:val="1"/>
    <w:qFormat/>
    <w:uiPriority w:val="1"/>
    <w:pPr>
      <w:ind w:left="336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850" w:hanging="360"/>
      <w:jc w:val="both"/>
    </w:pPr>
    <w:rPr>
      <w:rFonts w:ascii="Arial MT" w:hAnsi="Arial MT" w:eastAsia="Arial MT" w:cs="Arial MT"/>
      <w:lang w:val="es-ES" w:eastAsia="en-US" w:bidi="ar-SA"/>
    </w:rPr>
  </w:style>
  <w:style w:type="paragraph" w:customStyle="1" w:styleId="15">
    <w:name w:val="Table Paragraph"/>
    <w:basedOn w:val="1"/>
    <w:qFormat/>
    <w:uiPriority w:val="1"/>
    <w:pPr>
      <w:ind w:left="200"/>
    </w:pPr>
    <w:rPr>
      <w:rFonts w:ascii="Arial MT" w:hAnsi="Arial MT" w:eastAsia="Arial MT" w:cs="Arial MT"/>
      <w:lang w:val="es-ES" w:eastAsia="en-US" w:bidi="ar-SA"/>
    </w:rPr>
  </w:style>
  <w:style w:type="table" w:customStyle="1" w:styleId="16">
    <w:name w:val="_Style 18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/OUSdhl7hpm8XrwaHv5FcOcG2g==">AMUW2mUQaMlOTtgyNCY4eqL+hL8rYfff9W2nH3p2RRWaW0H732BJ/VJZOkQ3rHR0DoiXX1WZfP0bjlOQ8ZZqVXu/JqwqjXoT8tftFJVyrXAmfKrVTNsUo+4O5CZuwAE2raETdU/ogLAe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2022-03-09T10:54:00Z</dcterms:created>
  <dc:creator>Eduard Formatger</dc:creator>
  <cp:lastModifiedBy>ahpm</cp:lastModifiedBy>
  <dcterms:modified xsi:type="dcterms:W3CDTF">2023-02-08T10:08:33Z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3082-11.2.0.11440</vt:lpwstr>
  </property>
  <property fmtid="{D5CDD505-2E9C-101B-9397-08002B2CF9AE}" pid="6" name="ICV">
    <vt:lpwstr>ED5E4A2B9E2B4178AC8779E635B8B37E</vt:lpwstr>
  </property>
</Properties>
</file>